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0"/>
        <w:gridCol w:w="1205"/>
        <w:gridCol w:w="552"/>
        <w:gridCol w:w="1737"/>
        <w:gridCol w:w="79"/>
        <w:gridCol w:w="2709"/>
        <w:gridCol w:w="443"/>
        <w:gridCol w:w="1247"/>
      </w:tblGrid>
      <w:tr w:rsidR="000C6BBE" w:rsidRPr="00AB7424" w:rsidTr="00431AED">
        <w:tc>
          <w:tcPr>
            <w:tcW w:w="9623" w:type="dxa"/>
            <w:gridSpan w:val="8"/>
          </w:tcPr>
          <w:p w:rsidR="000C6BBE" w:rsidRPr="00AB7424" w:rsidRDefault="000C6BBE" w:rsidP="00AE10AF">
            <w:pPr>
              <w:spacing w:line="211" w:lineRule="auto"/>
              <w:rPr>
                <w:bCs/>
                <w:sz w:val="24"/>
                <w:szCs w:val="24"/>
                <w:lang w:val="sr-Cyrl-CS"/>
              </w:rPr>
            </w:pPr>
            <w:r w:rsidRPr="00AB7424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AB7424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AB742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AB7424">
              <w:rPr>
                <w:bCs/>
                <w:sz w:val="24"/>
                <w:szCs w:val="24"/>
                <w:lang w:val="ru-RU"/>
              </w:rPr>
              <w:t>:</w:t>
            </w:r>
            <w:r w:rsidRPr="00AB7424">
              <w:rPr>
                <w:bCs/>
                <w:sz w:val="24"/>
                <w:szCs w:val="24"/>
                <w:lang w:val="sr-Cyrl-CS"/>
              </w:rPr>
              <w:t xml:space="preserve">  </w:t>
            </w:r>
            <w:r w:rsidRPr="00AB7424">
              <w:rPr>
                <w:b/>
                <w:bCs/>
                <w:sz w:val="24"/>
                <w:szCs w:val="24"/>
                <w:lang w:val="sr-Cyrl-CS"/>
              </w:rPr>
              <w:t xml:space="preserve">ОУЧ, </w:t>
            </w:r>
            <w:r w:rsidRPr="00AB7424">
              <w:rPr>
                <w:b/>
                <w:bCs/>
                <w:sz w:val="24"/>
                <w:szCs w:val="24"/>
                <w:lang w:val="ru-RU"/>
              </w:rPr>
              <w:t>ОВА</w:t>
            </w:r>
            <w:r w:rsidRPr="00AB7424">
              <w:rPr>
                <w:b/>
                <w:bCs/>
                <w:sz w:val="24"/>
                <w:szCs w:val="24"/>
                <w:lang w:val="sr-Cyrl-CS"/>
              </w:rPr>
              <w:t>, ОБИ</w:t>
            </w:r>
            <w:r w:rsidRPr="00AB7424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AB7424">
              <w:rPr>
                <w:b/>
                <w:bCs/>
                <w:sz w:val="24"/>
                <w:szCs w:val="24"/>
                <w:lang w:val="sr-Cyrl-CS"/>
              </w:rPr>
              <w:t xml:space="preserve"> ОДМ</w:t>
            </w:r>
          </w:p>
        </w:tc>
      </w:tr>
      <w:tr w:rsidR="000C6BBE" w:rsidRPr="00AB7424" w:rsidTr="00431AED">
        <w:tc>
          <w:tcPr>
            <w:tcW w:w="9623" w:type="dxa"/>
            <w:gridSpan w:val="8"/>
          </w:tcPr>
          <w:p w:rsidR="000C6BBE" w:rsidRPr="00AB7424" w:rsidRDefault="000C6BBE" w:rsidP="00AE10AF">
            <w:pPr>
              <w:spacing w:line="211" w:lineRule="auto"/>
              <w:rPr>
                <w:bCs/>
                <w:sz w:val="24"/>
                <w:szCs w:val="24"/>
                <w:lang w:val="sr-Cyrl-CS"/>
              </w:rPr>
            </w:pPr>
            <w:r w:rsidRPr="00AB7424">
              <w:rPr>
                <w:sz w:val="24"/>
                <w:szCs w:val="24"/>
                <w:lang w:val="sr-Cyrl-CS"/>
              </w:rPr>
              <w:t xml:space="preserve">Врста </w:t>
            </w:r>
            <w:r w:rsidRPr="00AB7424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AB7424">
              <w:rPr>
                <w:b/>
                <w:sz w:val="24"/>
                <w:szCs w:val="24"/>
                <w:lang w:val="ru-RU"/>
              </w:rPr>
              <w:t>Основне  академске</w:t>
            </w:r>
            <w:r w:rsidRPr="00AB7424">
              <w:rPr>
                <w:b/>
                <w:sz w:val="24"/>
                <w:szCs w:val="24"/>
                <w:lang w:val="sr-Cyrl-CS"/>
              </w:rPr>
              <w:t xml:space="preserve"> студије</w:t>
            </w:r>
          </w:p>
        </w:tc>
      </w:tr>
      <w:tr w:rsidR="000C6BBE" w:rsidRPr="00AB7424" w:rsidTr="00431AED">
        <w:tc>
          <w:tcPr>
            <w:tcW w:w="9623" w:type="dxa"/>
            <w:gridSpan w:val="8"/>
          </w:tcPr>
          <w:p w:rsidR="000C6BBE" w:rsidRPr="00AB7424" w:rsidRDefault="000C6BBE" w:rsidP="00AE10AF">
            <w:pPr>
              <w:spacing w:line="211" w:lineRule="auto"/>
              <w:rPr>
                <w:sz w:val="24"/>
                <w:szCs w:val="24"/>
              </w:rPr>
            </w:pPr>
            <w:r w:rsidRPr="00AB7424">
              <w:rPr>
                <w:bCs/>
                <w:sz w:val="24"/>
                <w:szCs w:val="24"/>
                <w:lang w:val="sr-Cyrl-CS"/>
              </w:rPr>
              <w:t>Назив предмета</w:t>
            </w:r>
            <w:r w:rsidRPr="00AB7424">
              <w:rPr>
                <w:b/>
                <w:bCs/>
                <w:sz w:val="24"/>
                <w:szCs w:val="24"/>
                <w:lang w:val="sr-Cyrl-CS"/>
              </w:rPr>
              <w:t xml:space="preserve">:  </w:t>
            </w:r>
            <w:r w:rsidRPr="00AB7424">
              <w:rPr>
                <w:b/>
                <w:bCs/>
                <w:sz w:val="24"/>
                <w:szCs w:val="24"/>
              </w:rPr>
              <w:t>Стилистика</w:t>
            </w:r>
          </w:p>
        </w:tc>
      </w:tr>
      <w:tr w:rsidR="000C6BBE" w:rsidRPr="00AB7424" w:rsidTr="00431AED">
        <w:tc>
          <w:tcPr>
            <w:tcW w:w="9623" w:type="dxa"/>
            <w:gridSpan w:val="8"/>
          </w:tcPr>
          <w:p w:rsidR="000C6BBE" w:rsidRPr="00AB7424" w:rsidRDefault="000C6BBE" w:rsidP="00AE10AF">
            <w:pPr>
              <w:spacing w:line="211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AB7424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AB742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AB7424">
              <w:rPr>
                <w:bCs/>
                <w:sz w:val="24"/>
                <w:szCs w:val="24"/>
                <w:lang w:val="ru-RU"/>
              </w:rPr>
              <w:t>(</w:t>
            </w:r>
            <w:r w:rsidRPr="00AB7424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AB7424">
              <w:rPr>
                <w:sz w:val="24"/>
                <w:szCs w:val="24"/>
                <w:lang w:val="ru-RU"/>
              </w:rPr>
              <w:t>)</w:t>
            </w:r>
            <w:r w:rsidRPr="00AB7424">
              <w:rPr>
                <w:bCs/>
                <w:sz w:val="24"/>
                <w:szCs w:val="24"/>
                <w:lang w:val="sr-Cyrl-CS"/>
              </w:rPr>
              <w:t xml:space="preserve">: </w:t>
            </w:r>
            <w:r w:rsidRPr="00AB7424">
              <w:rPr>
                <w:b/>
                <w:bCs/>
                <w:sz w:val="24"/>
                <w:szCs w:val="24"/>
                <w:lang w:val="sr-Cyrl-CS"/>
              </w:rPr>
              <w:t xml:space="preserve">Тихомир Б. Петровић </w:t>
            </w:r>
          </w:p>
        </w:tc>
      </w:tr>
      <w:tr w:rsidR="000C6BBE" w:rsidRPr="00AB7424" w:rsidTr="00431AED">
        <w:tc>
          <w:tcPr>
            <w:tcW w:w="9623" w:type="dxa"/>
            <w:gridSpan w:val="8"/>
          </w:tcPr>
          <w:p w:rsidR="000C6BBE" w:rsidRPr="00AB7424" w:rsidRDefault="000C6BBE" w:rsidP="00AE10AF">
            <w:pPr>
              <w:spacing w:line="211" w:lineRule="auto"/>
              <w:rPr>
                <w:sz w:val="24"/>
                <w:szCs w:val="24"/>
              </w:rPr>
            </w:pPr>
            <w:r w:rsidRPr="00AB7424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AB7424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</w:p>
        </w:tc>
      </w:tr>
      <w:tr w:rsidR="000C6BBE" w:rsidRPr="00AB7424" w:rsidTr="00431AED">
        <w:tc>
          <w:tcPr>
            <w:tcW w:w="9623" w:type="dxa"/>
            <w:gridSpan w:val="8"/>
          </w:tcPr>
          <w:p w:rsidR="000C6BBE" w:rsidRPr="00AB7424" w:rsidRDefault="000C6BBE" w:rsidP="00AE10AF">
            <w:pPr>
              <w:spacing w:line="211" w:lineRule="auto"/>
              <w:rPr>
                <w:sz w:val="24"/>
                <w:szCs w:val="24"/>
                <w:lang w:val="sr-Cyrl-CS"/>
              </w:rPr>
            </w:pPr>
            <w:r w:rsidRPr="00AB7424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AB7424">
              <w:rPr>
                <w:bCs/>
                <w:sz w:val="24"/>
                <w:szCs w:val="24"/>
              </w:rPr>
              <w:t>:</w:t>
            </w:r>
            <w:r w:rsidRPr="00AB742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AB7424">
              <w:rPr>
                <w:b/>
                <w:bCs/>
                <w:sz w:val="24"/>
                <w:szCs w:val="24"/>
                <w:lang w:val="sr-Cyrl-CS"/>
              </w:rPr>
              <w:t>6</w:t>
            </w:r>
          </w:p>
        </w:tc>
      </w:tr>
      <w:tr w:rsidR="000C6BBE" w:rsidRPr="00AB7424" w:rsidTr="00431AED">
        <w:tc>
          <w:tcPr>
            <w:tcW w:w="9623" w:type="dxa"/>
            <w:gridSpan w:val="8"/>
          </w:tcPr>
          <w:p w:rsidR="000C6BBE" w:rsidRPr="00AB7424" w:rsidRDefault="000C6BBE" w:rsidP="00AE10AF">
            <w:pPr>
              <w:spacing w:line="211" w:lineRule="auto"/>
              <w:rPr>
                <w:sz w:val="24"/>
                <w:szCs w:val="24"/>
                <w:lang w:val="sr-Cyrl-CS"/>
              </w:rPr>
            </w:pPr>
            <w:r w:rsidRPr="00AB7424">
              <w:rPr>
                <w:bCs/>
                <w:sz w:val="24"/>
                <w:szCs w:val="24"/>
                <w:lang w:val="sr-Cyrl-CS"/>
              </w:rPr>
              <w:t>Услов</w:t>
            </w:r>
            <w:r w:rsidRPr="00AB7424">
              <w:rPr>
                <w:bCs/>
                <w:sz w:val="24"/>
                <w:szCs w:val="24"/>
              </w:rPr>
              <w:t>:</w:t>
            </w:r>
            <w:r w:rsidRPr="00AB7424">
              <w:rPr>
                <w:bCs/>
                <w:sz w:val="24"/>
                <w:szCs w:val="24"/>
                <w:lang w:val="sr-Cyrl-CS"/>
              </w:rPr>
              <w:t xml:space="preserve"> –</w:t>
            </w:r>
          </w:p>
        </w:tc>
      </w:tr>
      <w:tr w:rsidR="000C6BBE" w:rsidRPr="00AB7424" w:rsidTr="00431AED">
        <w:trPr>
          <w:trHeight w:val="988"/>
        </w:trPr>
        <w:tc>
          <w:tcPr>
            <w:tcW w:w="9623" w:type="dxa"/>
            <w:gridSpan w:val="8"/>
          </w:tcPr>
          <w:p w:rsidR="000C6BBE" w:rsidRPr="00AB7424" w:rsidRDefault="000C6BBE" w:rsidP="00AE10AF">
            <w:pPr>
              <w:spacing w:line="211" w:lineRule="auto"/>
              <w:rPr>
                <w:bCs/>
                <w:color w:val="000000"/>
                <w:spacing w:val="-3"/>
                <w:sz w:val="24"/>
                <w:szCs w:val="24"/>
                <w:lang w:val="sr-Cyrl-CS"/>
              </w:rPr>
            </w:pPr>
            <w:r w:rsidRPr="00AB7424">
              <w:rPr>
                <w:b/>
                <w:bCs/>
                <w:sz w:val="24"/>
                <w:szCs w:val="24"/>
                <w:lang w:val="sr-Cyrl-CS"/>
              </w:rPr>
              <w:t xml:space="preserve">Циљ предмета: </w:t>
            </w:r>
            <w:r w:rsidRPr="00AB7424">
              <w:rPr>
                <w:bCs/>
                <w:sz w:val="24"/>
                <w:szCs w:val="24"/>
                <w:lang w:val="sr-Cyrl-CS"/>
              </w:rPr>
              <w:t xml:space="preserve">Стицање знања о језику као комуникационом систему и језичким функцијама. Усвајање знања о типолошким карактеристикама српског језика,  </w:t>
            </w:r>
            <w:r w:rsidRPr="00AB7424">
              <w:rPr>
                <w:rStyle w:val="a"/>
                <w:sz w:val="24"/>
                <w:szCs w:val="24"/>
              </w:rPr>
              <w:t>природи и облику језичког израза у стилској функцији, а посебно у књижевном стварању</w:t>
            </w:r>
            <w:r w:rsidRPr="00AB7424">
              <w:rPr>
                <w:rStyle w:val="l11"/>
                <w:sz w:val="24"/>
                <w:szCs w:val="24"/>
              </w:rPr>
              <w:t>;  изучав</w:t>
            </w:r>
            <w:r w:rsidRPr="00AB7424">
              <w:rPr>
                <w:rStyle w:val="l6"/>
                <w:sz w:val="24"/>
                <w:szCs w:val="24"/>
              </w:rPr>
              <w:t xml:space="preserve">ање система стила српског језика и његове </w:t>
            </w:r>
            <w:r w:rsidRPr="00AB7424">
              <w:rPr>
                <w:rStyle w:val="a"/>
                <w:sz w:val="24"/>
                <w:szCs w:val="24"/>
              </w:rPr>
              <w:t>практичне употребе.</w:t>
            </w:r>
          </w:p>
          <w:p w:rsidR="000C6BBE" w:rsidRPr="00AB7424" w:rsidRDefault="000C6BBE" w:rsidP="00AE10AF">
            <w:pPr>
              <w:spacing w:line="211" w:lineRule="auto"/>
              <w:rPr>
                <w:b/>
                <w:bCs/>
                <w:sz w:val="24"/>
                <w:szCs w:val="24"/>
              </w:rPr>
            </w:pPr>
          </w:p>
        </w:tc>
      </w:tr>
      <w:tr w:rsidR="000C6BBE" w:rsidRPr="00AB7424" w:rsidTr="00431AED">
        <w:trPr>
          <w:trHeight w:val="779"/>
        </w:trPr>
        <w:tc>
          <w:tcPr>
            <w:tcW w:w="9623" w:type="dxa"/>
            <w:gridSpan w:val="8"/>
          </w:tcPr>
          <w:p w:rsidR="000C6BBE" w:rsidRPr="00AB7424" w:rsidRDefault="000C6BBE" w:rsidP="00AE10AF">
            <w:pPr>
              <w:spacing w:line="211" w:lineRule="auto"/>
              <w:rPr>
                <w:b/>
                <w:bCs/>
                <w:sz w:val="24"/>
                <w:szCs w:val="24"/>
              </w:rPr>
            </w:pPr>
            <w:r w:rsidRPr="00AB7424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AB7424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AB7424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AB7424">
              <w:rPr>
                <w:bCs/>
                <w:sz w:val="24"/>
                <w:szCs w:val="24"/>
                <w:lang w:val="sr-Cyrl-CS"/>
              </w:rPr>
              <w:t xml:space="preserve">Примена знања и језичких способности у </w:t>
            </w:r>
            <w:r w:rsidRPr="00AB7424">
              <w:rPr>
                <w:rStyle w:val="l6"/>
                <w:spacing w:val="10"/>
                <w:sz w:val="24"/>
                <w:szCs w:val="24"/>
              </w:rPr>
              <w:t>свак</w:t>
            </w:r>
            <w:r w:rsidRPr="00AB7424">
              <w:rPr>
                <w:rStyle w:val="l8"/>
                <w:spacing w:val="10"/>
                <w:sz w:val="24"/>
                <w:szCs w:val="24"/>
              </w:rPr>
              <w:t>одн</w:t>
            </w:r>
            <w:r w:rsidRPr="00AB7424">
              <w:rPr>
                <w:rStyle w:val="l6"/>
                <w:spacing w:val="10"/>
                <w:sz w:val="24"/>
                <w:szCs w:val="24"/>
              </w:rPr>
              <w:t>евном јези</w:t>
            </w:r>
            <w:r w:rsidRPr="00AB7424">
              <w:rPr>
                <w:rStyle w:val="l7"/>
                <w:spacing w:val="10"/>
                <w:sz w:val="24"/>
                <w:szCs w:val="24"/>
              </w:rPr>
              <w:t>чком опште</w:t>
            </w:r>
            <w:r w:rsidRPr="00AB7424">
              <w:rPr>
                <w:rStyle w:val="l6"/>
                <w:spacing w:val="10"/>
                <w:sz w:val="24"/>
                <w:szCs w:val="24"/>
              </w:rPr>
              <w:t xml:space="preserve">њу и утврђивање норме функционалног </w:t>
            </w:r>
            <w:r w:rsidRPr="00AB7424">
              <w:rPr>
                <w:rStyle w:val="a"/>
                <w:sz w:val="24"/>
                <w:szCs w:val="24"/>
              </w:rPr>
              <w:t>усменог и писаног изражавања. Компетентност за естетско и теоријско промишљање и примену изражајних особености језика у књижевној уметности.</w:t>
            </w:r>
          </w:p>
          <w:p w:rsidR="000C6BBE" w:rsidRPr="00AB7424" w:rsidRDefault="000C6BBE" w:rsidP="00AE10AF">
            <w:pPr>
              <w:spacing w:line="211" w:lineRule="auto"/>
              <w:rPr>
                <w:sz w:val="24"/>
                <w:szCs w:val="24"/>
              </w:rPr>
            </w:pPr>
          </w:p>
        </w:tc>
      </w:tr>
      <w:tr w:rsidR="000C6BBE" w:rsidRPr="00AB7424" w:rsidTr="00431AED">
        <w:tc>
          <w:tcPr>
            <w:tcW w:w="9623" w:type="dxa"/>
            <w:gridSpan w:val="8"/>
          </w:tcPr>
          <w:p w:rsidR="000C6BBE" w:rsidRPr="00AB7424" w:rsidRDefault="000C6BBE" w:rsidP="00AE10AF">
            <w:pPr>
              <w:spacing w:line="211" w:lineRule="auto"/>
              <w:rPr>
                <w:bCs/>
                <w:sz w:val="24"/>
                <w:szCs w:val="24"/>
                <w:lang w:val="ru-RU"/>
              </w:rPr>
            </w:pPr>
            <w:r w:rsidRPr="00AB7424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AB7424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AB7424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AB7424">
              <w:rPr>
                <w:bCs/>
                <w:sz w:val="24"/>
                <w:szCs w:val="24"/>
                <w:lang w:val="sr-Cyrl-CS"/>
              </w:rPr>
              <w:t xml:space="preserve">Језик као комуникациони систем и језичке функције. Природни језик. Лингвистичка стилистика. Семиотика. Стил и стилистика.Правци у стилистици (импресионистичка, структурална, постструктуралистичка стилистика). Стилистика поетског дела. Језички систем, језичка норма и стил. Стилистика исказних форми. Реторика и стилистика. Језичко варирање (варијација и варијанте): типови варијаната, врсте системских варијаната, варијација система, стилска варијација исказних структура, стилска индивидуализација језичких структура. Типолошке карактеристике српског језика и </w:t>
            </w:r>
            <w:r w:rsidRPr="00AB7424">
              <w:rPr>
                <w:bCs/>
                <w:sz w:val="24"/>
                <w:szCs w:val="24"/>
                <w:lang w:val="ru-RU"/>
              </w:rPr>
              <w:t>проблем стила. Стилске особине српског  језика: научни функционални стил, административни стил, разговорни (конверзацијски) функционални стил, књижевноуметнички функционални стил, журналистички, публицистички стил; секундарни стилови (рекламни, стриповни стил, цртеж, реторички, есејистички, сценаристички). Нивои стилистичке анализе: фоностилистика, лексичка стилистика, морфостилистика, синтаксостилистика, текстуална стилистика, фигуре и тропи, наративне фигуре, фигуре и функционални стилови.</w:t>
            </w:r>
          </w:p>
        </w:tc>
      </w:tr>
      <w:tr w:rsidR="000C6BBE" w:rsidRPr="00AB7424" w:rsidTr="00431AED">
        <w:tc>
          <w:tcPr>
            <w:tcW w:w="9623" w:type="dxa"/>
            <w:gridSpan w:val="8"/>
          </w:tcPr>
          <w:p w:rsidR="000C6BBE" w:rsidRPr="00AB7424" w:rsidRDefault="000C6BBE" w:rsidP="00AE10AF">
            <w:pPr>
              <w:spacing w:line="211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AB7424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0C6BBE" w:rsidRPr="00AB7424" w:rsidRDefault="000C6BBE" w:rsidP="00AE10AF">
            <w:pPr>
              <w:pStyle w:val="ListParagraph"/>
              <w:numPr>
                <w:ilvl w:val="0"/>
                <w:numId w:val="1"/>
              </w:numPr>
              <w:spacing w:line="211" w:lineRule="auto"/>
              <w:ind w:left="714" w:hanging="357"/>
              <w:rPr>
                <w:lang w:val="ru-RU"/>
              </w:rPr>
            </w:pPr>
            <w:r w:rsidRPr="00AB7424">
              <w:rPr>
                <w:lang w:val="ru-RU"/>
              </w:rPr>
              <w:t xml:space="preserve">Симић, Р. (2000). </w:t>
            </w:r>
            <w:r w:rsidRPr="00AB7424">
              <w:rPr>
                <w:i/>
                <w:lang w:val="ru-RU"/>
              </w:rPr>
              <w:t>Стилистика српског језика</w:t>
            </w:r>
            <w:r w:rsidRPr="00AB7424">
              <w:rPr>
                <w:lang w:val="ru-RU"/>
              </w:rPr>
              <w:t>. Београд: Филолошки факултет.</w:t>
            </w:r>
          </w:p>
          <w:p w:rsidR="000C6BBE" w:rsidRPr="00AB7424" w:rsidRDefault="000C6BBE" w:rsidP="00AE10AF">
            <w:pPr>
              <w:pStyle w:val="ListParagraph"/>
              <w:numPr>
                <w:ilvl w:val="0"/>
                <w:numId w:val="1"/>
              </w:numPr>
              <w:spacing w:line="211" w:lineRule="auto"/>
              <w:ind w:left="714" w:hanging="357"/>
              <w:rPr>
                <w:lang w:val="ru-RU"/>
              </w:rPr>
            </w:pPr>
            <w:r w:rsidRPr="00AB7424">
              <w:rPr>
                <w:lang w:val="ru-RU"/>
              </w:rPr>
              <w:t xml:space="preserve">Симић, Р. (2001). </w:t>
            </w:r>
            <w:r w:rsidRPr="00AB7424">
              <w:rPr>
                <w:i/>
                <w:lang w:val="ru-RU"/>
              </w:rPr>
              <w:t>Општа стилистика</w:t>
            </w:r>
            <w:r w:rsidRPr="00AB7424">
              <w:rPr>
                <w:lang w:val="ru-RU"/>
              </w:rPr>
              <w:t>. Београд: Научно друштво за неговање и проучавање српског језика.</w:t>
            </w:r>
          </w:p>
          <w:p w:rsidR="000C6BBE" w:rsidRPr="00AB7424" w:rsidRDefault="000C6BBE" w:rsidP="00AE10AF">
            <w:pPr>
              <w:pStyle w:val="ListParagraph"/>
              <w:numPr>
                <w:ilvl w:val="0"/>
                <w:numId w:val="1"/>
              </w:numPr>
              <w:spacing w:line="211" w:lineRule="auto"/>
              <w:ind w:left="714" w:hanging="357"/>
              <w:rPr>
                <w:lang w:val="ru-RU"/>
              </w:rPr>
            </w:pPr>
            <w:r w:rsidRPr="00AB7424">
              <w:rPr>
                <w:lang w:val="ru-RU"/>
              </w:rPr>
              <w:t xml:space="preserve">Тошовић, Б. (2002). </w:t>
            </w:r>
            <w:r w:rsidRPr="00AB7424">
              <w:rPr>
                <w:i/>
                <w:lang w:val="ru-RU"/>
              </w:rPr>
              <w:t>Функционални стилови</w:t>
            </w:r>
            <w:r w:rsidRPr="00AB7424">
              <w:rPr>
                <w:lang w:val="ru-RU"/>
              </w:rPr>
              <w:t>, Београд: Београдска књига.</w:t>
            </w:r>
          </w:p>
          <w:p w:rsidR="000C6BBE" w:rsidRPr="00AB7424" w:rsidRDefault="000C6BBE" w:rsidP="00AE10AF">
            <w:pPr>
              <w:pStyle w:val="ListParagraph"/>
              <w:numPr>
                <w:ilvl w:val="0"/>
                <w:numId w:val="1"/>
              </w:numPr>
              <w:spacing w:line="211" w:lineRule="auto"/>
              <w:ind w:left="714" w:hanging="357"/>
              <w:rPr>
                <w:lang w:val="ru-RU"/>
              </w:rPr>
            </w:pPr>
            <w:r w:rsidRPr="00AB7424">
              <w:rPr>
                <w:lang w:val="ru-RU"/>
              </w:rPr>
              <w:t xml:space="preserve">Лешић, З. (2011). </w:t>
            </w:r>
            <w:r w:rsidRPr="00AB7424">
              <w:rPr>
                <w:i/>
                <w:lang w:val="ru-RU"/>
              </w:rPr>
              <w:t>Језик и књижевно дјело</w:t>
            </w:r>
            <w:r w:rsidRPr="00AB7424">
              <w:rPr>
                <w:lang w:val="ru-RU"/>
              </w:rPr>
              <w:t>, Београд: Службени гласник.</w:t>
            </w:r>
          </w:p>
          <w:p w:rsidR="000C6BBE" w:rsidRPr="00AB7424" w:rsidRDefault="000C6BBE" w:rsidP="00AE10AF">
            <w:pPr>
              <w:pStyle w:val="ListParagraph"/>
              <w:numPr>
                <w:ilvl w:val="0"/>
                <w:numId w:val="1"/>
              </w:numPr>
              <w:spacing w:line="211" w:lineRule="auto"/>
              <w:ind w:left="714" w:hanging="357"/>
              <w:rPr>
                <w:lang w:val="ru-RU"/>
              </w:rPr>
            </w:pPr>
            <w:r w:rsidRPr="00AB7424">
              <w:rPr>
                <w:lang w:val="ru-RU"/>
              </w:rPr>
              <w:t xml:space="preserve">Ковачевић, М. (2000). </w:t>
            </w:r>
            <w:r w:rsidRPr="00AB7424">
              <w:rPr>
                <w:i/>
                <w:lang w:val="ru-RU"/>
              </w:rPr>
              <w:t>Стилистика и граматика стилских фигура</w:t>
            </w:r>
            <w:r w:rsidRPr="00AB7424">
              <w:rPr>
                <w:lang w:val="ru-RU"/>
              </w:rPr>
              <w:t>, Крагујевац: Кантакузин.</w:t>
            </w:r>
          </w:p>
          <w:p w:rsidR="000C6BBE" w:rsidRPr="00AB7424" w:rsidRDefault="000C6BBE" w:rsidP="00AE10AF">
            <w:pPr>
              <w:pStyle w:val="ListParagraph"/>
              <w:numPr>
                <w:ilvl w:val="0"/>
                <w:numId w:val="1"/>
              </w:numPr>
              <w:spacing w:line="211" w:lineRule="auto"/>
              <w:ind w:left="714" w:hanging="357"/>
              <w:rPr>
                <w:lang w:val="ru-RU"/>
              </w:rPr>
            </w:pPr>
            <w:r w:rsidRPr="00AB7424">
              <w:rPr>
                <w:lang w:val="ru-RU"/>
              </w:rPr>
              <w:t xml:space="preserve">Виноградов, В. (1971). </w:t>
            </w:r>
            <w:r w:rsidRPr="00AB7424">
              <w:rPr>
                <w:i/>
                <w:lang w:val="ru-RU"/>
              </w:rPr>
              <w:t>Стилистика и поетика</w:t>
            </w:r>
            <w:r w:rsidRPr="00AB7424">
              <w:rPr>
                <w:lang w:val="ru-RU"/>
              </w:rPr>
              <w:t>, Сарајево: Завод за уџбенике.</w:t>
            </w:r>
          </w:p>
        </w:tc>
      </w:tr>
      <w:tr w:rsidR="000C6BBE" w:rsidRPr="00AB7424" w:rsidTr="00431AED">
        <w:tc>
          <w:tcPr>
            <w:tcW w:w="7933" w:type="dxa"/>
            <w:gridSpan w:val="6"/>
          </w:tcPr>
          <w:p w:rsidR="000C6BBE" w:rsidRPr="00AB7424" w:rsidRDefault="000C6BBE" w:rsidP="00AE10AF">
            <w:pPr>
              <w:spacing w:line="211" w:lineRule="auto"/>
              <w:rPr>
                <w:b/>
                <w:bCs/>
                <w:sz w:val="24"/>
                <w:szCs w:val="24"/>
              </w:rPr>
            </w:pPr>
            <w:r w:rsidRPr="00AB7424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AB7424">
              <w:rPr>
                <w:b/>
                <w:sz w:val="24"/>
                <w:szCs w:val="24"/>
                <w:lang w:val="sr-Cyrl-CS"/>
              </w:rPr>
              <w:t xml:space="preserve"> активне наставе </w:t>
            </w:r>
          </w:p>
        </w:tc>
        <w:tc>
          <w:tcPr>
            <w:tcW w:w="1690" w:type="dxa"/>
            <w:gridSpan w:val="2"/>
            <w:vMerge w:val="restart"/>
          </w:tcPr>
          <w:p w:rsidR="000C6BBE" w:rsidRPr="00AB7424" w:rsidRDefault="000C6BBE" w:rsidP="00AE10AF">
            <w:pPr>
              <w:spacing w:line="211" w:lineRule="auto"/>
              <w:rPr>
                <w:b/>
                <w:bCs/>
                <w:sz w:val="24"/>
                <w:szCs w:val="24"/>
                <w:lang w:val="ru-RU"/>
              </w:rPr>
            </w:pPr>
            <w:r w:rsidRPr="00AB7424">
              <w:rPr>
                <w:sz w:val="24"/>
                <w:szCs w:val="24"/>
              </w:rPr>
              <w:t>Остали часови</w:t>
            </w:r>
          </w:p>
        </w:tc>
      </w:tr>
      <w:tr w:rsidR="000C6BBE" w:rsidRPr="00AB7424" w:rsidTr="00431AED">
        <w:tc>
          <w:tcPr>
            <w:tcW w:w="1651" w:type="dxa"/>
          </w:tcPr>
          <w:p w:rsidR="000C6BBE" w:rsidRPr="00AB7424" w:rsidRDefault="000C6BBE" w:rsidP="00AE10AF">
            <w:pPr>
              <w:spacing w:line="211" w:lineRule="auto"/>
              <w:rPr>
                <w:bCs/>
                <w:sz w:val="24"/>
                <w:szCs w:val="24"/>
                <w:lang w:val="sr-Cyrl-CS"/>
              </w:rPr>
            </w:pPr>
            <w:r w:rsidRPr="00AB7424">
              <w:rPr>
                <w:bCs/>
                <w:sz w:val="24"/>
                <w:szCs w:val="24"/>
              </w:rPr>
              <w:t>Предавања:</w:t>
            </w:r>
          </w:p>
          <w:p w:rsidR="000C6BBE" w:rsidRPr="00AB7424" w:rsidRDefault="000C6BBE" w:rsidP="00AE10AF">
            <w:pPr>
              <w:spacing w:line="211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AB7424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205" w:type="dxa"/>
          </w:tcPr>
          <w:p w:rsidR="000C6BBE" w:rsidRPr="00AB7424" w:rsidRDefault="000C6BBE" w:rsidP="00AE10AF">
            <w:pPr>
              <w:spacing w:line="211" w:lineRule="auto"/>
              <w:rPr>
                <w:bCs/>
                <w:sz w:val="24"/>
                <w:szCs w:val="24"/>
                <w:lang w:val="sr-Cyrl-CS"/>
              </w:rPr>
            </w:pPr>
            <w:r w:rsidRPr="00AB7424">
              <w:rPr>
                <w:bCs/>
                <w:sz w:val="24"/>
                <w:szCs w:val="24"/>
              </w:rPr>
              <w:t>Вежбе:</w:t>
            </w:r>
          </w:p>
          <w:p w:rsidR="000C6BBE" w:rsidRPr="00AB7424" w:rsidRDefault="000C6BBE" w:rsidP="00AE10AF">
            <w:pPr>
              <w:spacing w:line="211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AB7424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289" w:type="dxa"/>
            <w:gridSpan w:val="2"/>
          </w:tcPr>
          <w:p w:rsidR="000C6BBE" w:rsidRPr="00AB7424" w:rsidRDefault="000C6BBE" w:rsidP="00AE10AF">
            <w:pPr>
              <w:spacing w:line="211" w:lineRule="auto"/>
              <w:rPr>
                <w:bCs/>
                <w:sz w:val="24"/>
                <w:szCs w:val="24"/>
              </w:rPr>
            </w:pPr>
            <w:r w:rsidRPr="00AB7424">
              <w:rPr>
                <w:bCs/>
                <w:sz w:val="24"/>
                <w:szCs w:val="24"/>
              </w:rPr>
              <w:t>Други облици наставе:</w:t>
            </w:r>
          </w:p>
        </w:tc>
        <w:tc>
          <w:tcPr>
            <w:tcW w:w="2788" w:type="dxa"/>
            <w:gridSpan w:val="2"/>
          </w:tcPr>
          <w:p w:rsidR="000C6BBE" w:rsidRPr="00AB7424" w:rsidRDefault="000C6BBE" w:rsidP="00AE10AF">
            <w:pPr>
              <w:spacing w:line="211" w:lineRule="auto"/>
              <w:rPr>
                <w:bCs/>
                <w:sz w:val="24"/>
                <w:szCs w:val="24"/>
              </w:rPr>
            </w:pPr>
            <w:r w:rsidRPr="00AB7424">
              <w:rPr>
                <w:bCs/>
                <w:sz w:val="24"/>
                <w:szCs w:val="24"/>
              </w:rPr>
              <w:t>Студијски истраживачки рад:</w:t>
            </w:r>
          </w:p>
        </w:tc>
        <w:tc>
          <w:tcPr>
            <w:tcW w:w="1690" w:type="dxa"/>
            <w:gridSpan w:val="2"/>
            <w:vMerge/>
          </w:tcPr>
          <w:p w:rsidR="000C6BBE" w:rsidRPr="00AB7424" w:rsidRDefault="000C6BBE" w:rsidP="00AE10AF">
            <w:pPr>
              <w:spacing w:line="211" w:lineRule="auto"/>
              <w:rPr>
                <w:b/>
                <w:bCs/>
                <w:sz w:val="24"/>
                <w:szCs w:val="24"/>
              </w:rPr>
            </w:pPr>
          </w:p>
        </w:tc>
      </w:tr>
      <w:tr w:rsidR="000C6BBE" w:rsidRPr="00AB7424" w:rsidTr="00431AED">
        <w:tc>
          <w:tcPr>
            <w:tcW w:w="9623" w:type="dxa"/>
            <w:gridSpan w:val="8"/>
          </w:tcPr>
          <w:p w:rsidR="000C6BBE" w:rsidRPr="00AB7424" w:rsidRDefault="000C6BBE" w:rsidP="00AE10AF">
            <w:pPr>
              <w:spacing w:line="211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AB7424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0C6BBE" w:rsidRPr="00AB7424" w:rsidRDefault="000C6BBE" w:rsidP="00AE10AF">
            <w:pPr>
              <w:spacing w:line="211" w:lineRule="auto"/>
              <w:rPr>
                <w:sz w:val="24"/>
                <w:szCs w:val="24"/>
                <w:lang w:val="sr-Cyrl-CS"/>
              </w:rPr>
            </w:pPr>
            <w:r w:rsidRPr="00AB7424">
              <w:rPr>
                <w:sz w:val="24"/>
                <w:szCs w:val="24"/>
                <w:lang w:val="sr-Cyrl-CS"/>
              </w:rPr>
              <w:t xml:space="preserve">Вербална; Текстуална; Демонстрациона; </w:t>
            </w:r>
          </w:p>
        </w:tc>
      </w:tr>
      <w:tr w:rsidR="000C6BBE" w:rsidRPr="00AB7424" w:rsidTr="00431AED">
        <w:tc>
          <w:tcPr>
            <w:tcW w:w="9623" w:type="dxa"/>
            <w:gridSpan w:val="8"/>
          </w:tcPr>
          <w:p w:rsidR="000C6BBE" w:rsidRPr="00AB7424" w:rsidRDefault="000C6BBE" w:rsidP="00AE10AF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AB7424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0C6BBE" w:rsidRPr="00AB7424" w:rsidTr="00431AED">
        <w:tc>
          <w:tcPr>
            <w:tcW w:w="3408" w:type="dxa"/>
            <w:gridSpan w:val="3"/>
          </w:tcPr>
          <w:p w:rsidR="000C6BBE" w:rsidRPr="00AB7424" w:rsidRDefault="000C6BBE" w:rsidP="00AE10AF">
            <w:pPr>
              <w:spacing w:line="211" w:lineRule="auto"/>
              <w:rPr>
                <w:sz w:val="24"/>
                <w:szCs w:val="24"/>
                <w:lang w:val="sr-Cyrl-CS"/>
              </w:rPr>
            </w:pPr>
            <w:r w:rsidRPr="00AB7424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16" w:type="dxa"/>
            <w:gridSpan w:val="2"/>
          </w:tcPr>
          <w:p w:rsidR="000C6BBE" w:rsidRPr="00AB7424" w:rsidRDefault="000C6BBE" w:rsidP="00AE10AF">
            <w:pPr>
              <w:spacing w:line="211" w:lineRule="auto"/>
              <w:jc w:val="center"/>
              <w:rPr>
                <w:b/>
                <w:bCs/>
                <w:sz w:val="24"/>
                <w:szCs w:val="24"/>
              </w:rPr>
            </w:pPr>
            <w:r w:rsidRPr="00AB7424">
              <w:rPr>
                <w:b/>
                <w:bCs/>
                <w:sz w:val="24"/>
                <w:szCs w:val="24"/>
              </w:rPr>
              <w:t>поена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0C6BBE" w:rsidRPr="00AB7424" w:rsidRDefault="000C6BBE" w:rsidP="00AE10AF">
            <w:pPr>
              <w:spacing w:line="211" w:lineRule="auto"/>
              <w:rPr>
                <w:sz w:val="24"/>
                <w:szCs w:val="24"/>
              </w:rPr>
            </w:pPr>
            <w:r w:rsidRPr="00AB7424">
              <w:rPr>
                <w:sz w:val="24"/>
                <w:szCs w:val="24"/>
              </w:rPr>
              <w:t xml:space="preserve">Завршни испит </w:t>
            </w:r>
          </w:p>
        </w:tc>
        <w:tc>
          <w:tcPr>
            <w:tcW w:w="1247" w:type="dxa"/>
            <w:shd w:val="clear" w:color="auto" w:fill="auto"/>
          </w:tcPr>
          <w:p w:rsidR="000C6BBE" w:rsidRPr="00AB7424" w:rsidRDefault="000C6BBE" w:rsidP="00AE10AF">
            <w:pPr>
              <w:spacing w:line="211" w:lineRule="auto"/>
              <w:jc w:val="center"/>
              <w:rPr>
                <w:i/>
                <w:iCs/>
                <w:sz w:val="24"/>
                <w:szCs w:val="24"/>
              </w:rPr>
            </w:pPr>
            <w:r w:rsidRPr="00AB7424">
              <w:rPr>
                <w:i/>
                <w:iCs/>
                <w:sz w:val="24"/>
                <w:szCs w:val="24"/>
              </w:rPr>
              <w:t>поена</w:t>
            </w:r>
          </w:p>
        </w:tc>
      </w:tr>
      <w:tr w:rsidR="000C6BBE" w:rsidRPr="00AB7424" w:rsidTr="00431AED">
        <w:tc>
          <w:tcPr>
            <w:tcW w:w="3408" w:type="dxa"/>
            <w:gridSpan w:val="3"/>
          </w:tcPr>
          <w:p w:rsidR="000C6BBE" w:rsidRPr="00AB7424" w:rsidRDefault="000C6BBE" w:rsidP="00AE10AF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AB7424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16" w:type="dxa"/>
            <w:gridSpan w:val="2"/>
          </w:tcPr>
          <w:p w:rsidR="000C6BBE" w:rsidRPr="00AB7424" w:rsidRDefault="000C6BBE" w:rsidP="00AE10AF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AB7424">
              <w:rPr>
                <w:b/>
                <w:bCs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0C6BBE" w:rsidRPr="00AB7424" w:rsidRDefault="000C6BBE" w:rsidP="00AE10AF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AB7424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47" w:type="dxa"/>
            <w:shd w:val="clear" w:color="auto" w:fill="auto"/>
          </w:tcPr>
          <w:p w:rsidR="000C6BBE" w:rsidRPr="00AB7424" w:rsidRDefault="000C6BBE" w:rsidP="00AE10AF">
            <w:pPr>
              <w:spacing w:line="211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AB7424">
              <w:rPr>
                <w:b/>
                <w:iCs/>
                <w:sz w:val="24"/>
                <w:szCs w:val="24"/>
                <w:lang w:val="sr-Cyrl-CS"/>
              </w:rPr>
              <w:t>20</w:t>
            </w:r>
          </w:p>
        </w:tc>
      </w:tr>
      <w:tr w:rsidR="000C6BBE" w:rsidRPr="00AB7424" w:rsidTr="00431AED">
        <w:tc>
          <w:tcPr>
            <w:tcW w:w="3408" w:type="dxa"/>
            <w:gridSpan w:val="3"/>
          </w:tcPr>
          <w:p w:rsidR="000C6BBE" w:rsidRPr="00AB7424" w:rsidRDefault="000C6BBE" w:rsidP="00AE10AF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AB7424">
              <w:rPr>
                <w:sz w:val="24"/>
                <w:szCs w:val="24"/>
                <w:lang w:val="sr-Cyrl-CS"/>
              </w:rPr>
              <w:t>активност у току вежби</w:t>
            </w:r>
          </w:p>
        </w:tc>
        <w:tc>
          <w:tcPr>
            <w:tcW w:w="1816" w:type="dxa"/>
            <w:gridSpan w:val="2"/>
          </w:tcPr>
          <w:p w:rsidR="000C6BBE" w:rsidRPr="00AB7424" w:rsidRDefault="000C6BBE" w:rsidP="00AE10AF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AB7424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0C6BBE" w:rsidRPr="00AB7424" w:rsidRDefault="000C6BBE" w:rsidP="00AE10AF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AB7424">
              <w:rPr>
                <w:sz w:val="24"/>
                <w:szCs w:val="24"/>
                <w:lang w:val="sr-Cyrl-CS"/>
              </w:rPr>
              <w:t>усмени исп</w:t>
            </w:r>
            <w:r w:rsidR="00D2039F" w:rsidRPr="00AB7424">
              <w:rPr>
                <w:sz w:val="24"/>
                <w:szCs w:val="24"/>
                <w:lang w:val="en-US"/>
              </w:rPr>
              <w:t>и</w:t>
            </w:r>
            <w:r w:rsidRPr="00AB7424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47" w:type="dxa"/>
            <w:shd w:val="clear" w:color="auto" w:fill="auto"/>
          </w:tcPr>
          <w:p w:rsidR="000C6BBE" w:rsidRPr="00AB7424" w:rsidRDefault="000C6BBE" w:rsidP="00AE10AF">
            <w:pPr>
              <w:spacing w:line="211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AB7424">
              <w:rPr>
                <w:b/>
                <w:iCs/>
                <w:sz w:val="24"/>
                <w:szCs w:val="24"/>
                <w:lang w:val="sr-Cyrl-CS"/>
              </w:rPr>
              <w:t>20</w:t>
            </w:r>
          </w:p>
        </w:tc>
      </w:tr>
      <w:tr w:rsidR="000C6BBE" w:rsidRPr="00AB7424" w:rsidTr="00431AED">
        <w:tc>
          <w:tcPr>
            <w:tcW w:w="3408" w:type="dxa"/>
            <w:gridSpan w:val="3"/>
          </w:tcPr>
          <w:p w:rsidR="000C6BBE" w:rsidRPr="00AB7424" w:rsidRDefault="000C6BBE" w:rsidP="00AE10AF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AB7424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16" w:type="dxa"/>
            <w:gridSpan w:val="2"/>
          </w:tcPr>
          <w:p w:rsidR="000C6BBE" w:rsidRPr="00AB7424" w:rsidRDefault="000C6BBE" w:rsidP="00AE10AF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AB7424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0C6BBE" w:rsidRPr="00AB7424" w:rsidRDefault="000C6BBE" w:rsidP="00AE10AF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AB7424">
              <w:rPr>
                <w:i/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47" w:type="dxa"/>
            <w:shd w:val="clear" w:color="auto" w:fill="auto"/>
          </w:tcPr>
          <w:p w:rsidR="000C6BBE" w:rsidRPr="00AB7424" w:rsidRDefault="000C6BBE" w:rsidP="00AE10AF">
            <w:pPr>
              <w:spacing w:line="211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AB7424">
              <w:rPr>
                <w:b/>
                <w:iCs/>
                <w:sz w:val="24"/>
                <w:szCs w:val="24"/>
                <w:lang w:val="sr-Cyrl-CS"/>
              </w:rPr>
              <w:t>0</w:t>
            </w:r>
          </w:p>
        </w:tc>
      </w:tr>
      <w:tr w:rsidR="000C6BBE" w:rsidRPr="00AB7424" w:rsidTr="00431AED">
        <w:tc>
          <w:tcPr>
            <w:tcW w:w="3408" w:type="dxa"/>
            <w:gridSpan w:val="3"/>
          </w:tcPr>
          <w:p w:rsidR="000C6BBE" w:rsidRPr="00AB7424" w:rsidRDefault="000C6BBE" w:rsidP="00AE10AF">
            <w:pPr>
              <w:spacing w:line="211" w:lineRule="auto"/>
              <w:rPr>
                <w:sz w:val="24"/>
                <w:szCs w:val="24"/>
                <w:lang w:val="sr-Cyrl-CS"/>
              </w:rPr>
            </w:pPr>
            <w:r w:rsidRPr="00AB7424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16" w:type="dxa"/>
            <w:gridSpan w:val="2"/>
          </w:tcPr>
          <w:p w:rsidR="000C6BBE" w:rsidRPr="00AB7424" w:rsidRDefault="000C6BBE" w:rsidP="00AE10AF">
            <w:pPr>
              <w:spacing w:line="211" w:lineRule="auto"/>
              <w:jc w:val="center"/>
              <w:rPr>
                <w:b/>
                <w:bCs/>
                <w:sz w:val="24"/>
                <w:szCs w:val="24"/>
              </w:rPr>
            </w:pPr>
            <w:r w:rsidRPr="00AB7424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0C6BBE" w:rsidRPr="00AB7424" w:rsidRDefault="000C6BBE" w:rsidP="00AE10AF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47" w:type="dxa"/>
            <w:shd w:val="clear" w:color="auto" w:fill="auto"/>
          </w:tcPr>
          <w:p w:rsidR="000C6BBE" w:rsidRPr="00AB7424" w:rsidRDefault="000C6BBE" w:rsidP="00AE10AF">
            <w:pPr>
              <w:spacing w:line="211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AB7424" w:rsidRDefault="009B2087" w:rsidP="00AE10AF">
      <w:pPr>
        <w:spacing w:line="211" w:lineRule="auto"/>
        <w:rPr>
          <w:sz w:val="24"/>
          <w:szCs w:val="24"/>
        </w:rPr>
      </w:pPr>
    </w:p>
    <w:sectPr w:rsidR="009B2087" w:rsidRPr="00AB7424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E5B3F"/>
    <w:multiLevelType w:val="hybridMultilevel"/>
    <w:tmpl w:val="750A8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C6BBE"/>
    <w:rsid w:val="000C6BBE"/>
    <w:rsid w:val="007F2118"/>
    <w:rsid w:val="009B2087"/>
    <w:rsid w:val="00AB7424"/>
    <w:rsid w:val="00AE10AF"/>
    <w:rsid w:val="00BE72F6"/>
    <w:rsid w:val="00D2039F"/>
    <w:rsid w:val="00D623E2"/>
    <w:rsid w:val="00D94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B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BBE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  <w:style w:type="character" w:customStyle="1" w:styleId="a">
    <w:name w:val="a"/>
    <w:basedOn w:val="DefaultParagraphFont"/>
    <w:rsid w:val="000C6BBE"/>
  </w:style>
  <w:style w:type="character" w:customStyle="1" w:styleId="l7">
    <w:name w:val="l7"/>
    <w:basedOn w:val="DefaultParagraphFont"/>
    <w:rsid w:val="000C6BBE"/>
  </w:style>
  <w:style w:type="character" w:customStyle="1" w:styleId="l6">
    <w:name w:val="l6"/>
    <w:basedOn w:val="DefaultParagraphFont"/>
    <w:rsid w:val="000C6BBE"/>
  </w:style>
  <w:style w:type="character" w:customStyle="1" w:styleId="l8">
    <w:name w:val="l8"/>
    <w:basedOn w:val="DefaultParagraphFont"/>
    <w:rsid w:val="000C6BBE"/>
  </w:style>
  <w:style w:type="character" w:customStyle="1" w:styleId="l11">
    <w:name w:val="l11"/>
    <w:basedOn w:val="DefaultParagraphFont"/>
    <w:rsid w:val="000C6B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5</cp:revision>
  <dcterms:created xsi:type="dcterms:W3CDTF">2013-04-16T09:16:00Z</dcterms:created>
  <dcterms:modified xsi:type="dcterms:W3CDTF">2013-06-05T05:25:00Z</dcterms:modified>
</cp:coreProperties>
</file>